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49"/>
      </w:tblGrid>
      <w:tr w:rsidR="00D9435B" w:rsidRPr="002E5375" w:rsidTr="00DA65AB">
        <w:trPr>
          <w:trHeight w:hRule="exact" w:val="113"/>
        </w:trPr>
        <w:tc>
          <w:tcPr>
            <w:tcW w:w="95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435B" w:rsidRPr="002A36EA" w:rsidTr="00DA65A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12615" w:rsidRDefault="00913CAE" w:rsidP="00196D5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bookmarkStart w:id="1" w:name="title"/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>Liaison statement on EN301489-3 ongoing revision</w:t>
            </w:r>
            <w:bookmarkEnd w:id="1"/>
          </w:p>
        </w:tc>
      </w:tr>
      <w:tr w:rsidR="00D9435B" w:rsidRPr="00D21604" w:rsidTr="00DA65AB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DA65A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2" w:name="source"/>
            <w:r w:rsidRPr="00D9435B">
              <w:rPr>
                <w:rFonts w:ascii="Arial" w:hAnsi="Arial" w:cs="Arial"/>
                <w:sz w:val="24"/>
              </w:rPr>
              <w:t>Vice Chairman</w:t>
            </w:r>
            <w:bookmarkEnd w:id="2"/>
          </w:p>
        </w:tc>
      </w:tr>
      <w:tr w:rsidR="0036058F" w:rsidRPr="002A36EA" w:rsidTr="00DA65A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6058F" w:rsidRPr="0091037B" w:rsidRDefault="0036058F" w:rsidP="00F80C37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58F" w:rsidRPr="00D9435B" w:rsidRDefault="0036058F" w:rsidP="0084740A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contact"/>
            <w:r w:rsidRPr="00D9435B">
              <w:rPr>
                <w:rFonts w:ascii="Arial" w:hAnsi="Arial" w:cs="Arial"/>
                <w:bCs/>
                <w:szCs w:val="24"/>
              </w:rPr>
              <w:t>Philippe Magneron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3"/>
          </w:p>
        </w:tc>
      </w:tr>
      <w:tr w:rsidR="0036058F" w:rsidRPr="002A36EA" w:rsidTr="00DA65A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36058F" w:rsidRPr="0091037B" w:rsidRDefault="0036058F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58F" w:rsidRPr="0091037B" w:rsidRDefault="0036058F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DA65A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704C3A" w:rsidRDefault="00C76D35" w:rsidP="0084740A">
            <w:pPr>
              <w:rPr>
                <w:rFonts w:ascii="Arial" w:hAnsi="Arial" w:cs="Arial"/>
                <w:sz w:val="24"/>
              </w:rPr>
            </w:pPr>
            <w:bookmarkStart w:id="4" w:name="to"/>
            <w:r w:rsidRPr="00704C3A">
              <w:rPr>
                <w:rFonts w:ascii="Arial" w:hAnsi="Arial" w:cs="Arial"/>
                <w:sz w:val="22"/>
                <w:szCs w:val="24"/>
              </w:rPr>
              <w:t>ERM TG28</w:t>
            </w:r>
            <w:bookmarkEnd w:id="4"/>
          </w:p>
        </w:tc>
      </w:tr>
      <w:tr w:rsidR="00D9435B" w:rsidRPr="00F85372" w:rsidTr="00DA65A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DA65AB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DA65AB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Discussion"/>
            <w:bookmarkEnd w:id="6"/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DA65AB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7" w:name="forInformation"/>
            <w:bookmarkEnd w:id="7"/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DA65AB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DA65A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8" w:name="date"/>
            <w:r w:rsidRPr="00D9435B">
              <w:rPr>
                <w:rFonts w:ascii="Arial" w:hAnsi="Arial" w:cs="Arial"/>
              </w:rPr>
              <w:t>2015-05-13</w:t>
            </w:r>
            <w:bookmarkEnd w:id="8"/>
          </w:p>
        </w:tc>
      </w:tr>
      <w:tr w:rsidR="00D9435B" w:rsidRPr="00D21604" w:rsidTr="00DA65AB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DA65A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A0019" w:rsidP="00EA0019">
            <w:pPr>
              <w:rPr>
                <w:rFonts w:ascii="Arial" w:hAnsi="Arial" w:cs="Arial"/>
              </w:rPr>
            </w:pPr>
            <w:bookmarkStart w:id="9" w:name="MeetingReference"/>
            <w:r w:rsidRPr="00704C3A">
              <w:rPr>
                <w:rFonts w:ascii="Arial" w:hAnsi="Arial" w:cs="Arial"/>
                <w:b/>
                <w:sz w:val="22"/>
                <w:szCs w:val="24"/>
              </w:rPr>
              <w:t>ERMTG28#41</w:t>
            </w:r>
            <w:r w:rsidRPr="00704C3A">
              <w:rPr>
                <w:rFonts w:ascii="Arial" w:hAnsi="Arial" w:cs="Arial"/>
                <w:sz w:val="18"/>
              </w:rPr>
              <w:t xml:space="preserve"> </w:t>
            </w:r>
            <w:bookmarkEnd w:id="9"/>
            <w:r>
              <w:rPr>
                <w:rFonts w:ascii="Arial" w:hAnsi="Arial" w:cs="Arial"/>
              </w:rPr>
              <w:t xml:space="preserve">- </w:t>
            </w:r>
            <w:bookmarkStart w:id="10" w:name="agendaItem"/>
            <w:bookmarkEnd w:id="10"/>
          </w:p>
        </w:tc>
      </w:tr>
      <w:tr w:rsidR="00D9435B" w:rsidRPr="002A36EA" w:rsidTr="00DA65A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704C3A" w:rsidRDefault="00D9435B" w:rsidP="00521B98">
            <w:pPr>
              <w:rPr>
                <w:rFonts w:ascii="Arial" w:hAnsi="Arial" w:cs="Arial"/>
              </w:rPr>
            </w:pPr>
            <w:bookmarkStart w:id="11" w:name="RelevantWorkItems"/>
            <w:bookmarkEnd w:id="11"/>
          </w:p>
        </w:tc>
      </w:tr>
      <w:tr w:rsidR="00D9435B" w:rsidRPr="002E5375" w:rsidTr="00DA65AB">
        <w:trPr>
          <w:trHeight w:hRule="exact" w:val="113"/>
        </w:trPr>
        <w:tc>
          <w:tcPr>
            <w:tcW w:w="95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7F05C7"/>
    <w:p w:rsidR="007833A7" w:rsidRPr="00866086" w:rsidRDefault="007833A7" w:rsidP="007F05C7"/>
    <w:p w:rsidR="007A3763" w:rsidRDefault="007A3763" w:rsidP="007F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cs="Arial"/>
          <w:sz w:val="16"/>
        </w:rPr>
      </w:pPr>
      <w:r w:rsidRPr="0083399D">
        <w:rPr>
          <w:rFonts w:asciiTheme="minorHAnsi" w:hAnsiTheme="minorHAnsi" w:cstheme="minorHAnsi"/>
          <w:b/>
          <w:sz w:val="24"/>
        </w:rPr>
        <w:t>Decision</w:t>
      </w:r>
      <w:r w:rsidR="00D9435B" w:rsidRPr="0083399D">
        <w:rPr>
          <w:rFonts w:asciiTheme="minorHAnsi" w:hAnsiTheme="minorHAnsi" w:cstheme="minorHAnsi"/>
          <w:b/>
          <w:sz w:val="24"/>
        </w:rPr>
        <w:t xml:space="preserve"> requested: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bookmarkStart w:id="12" w:name="DecisionOrAction"/>
      <w:r w:rsidR="00EA0019" w:rsidRPr="00704C3A">
        <w:rPr>
          <w:rFonts w:ascii="Arial" w:hAnsi="Arial" w:cs="Arial"/>
          <w:sz w:val="22"/>
          <w:szCs w:val="24"/>
        </w:rPr>
        <w:t>Please approve</w:t>
      </w:r>
      <w:bookmarkEnd w:id="12"/>
    </w:p>
    <w:p w:rsidR="007833A7" w:rsidRDefault="007833A7" w:rsidP="007F05C7">
      <w:pPr>
        <w:rPr>
          <w:rFonts w:ascii="Arial" w:hAnsi="Arial" w:cs="Arial"/>
        </w:rPr>
      </w:pPr>
    </w:p>
    <w:p w:rsidR="00755C2C" w:rsidRDefault="00755C2C" w:rsidP="007833A7">
      <w:pPr>
        <w:rPr>
          <w:rFonts w:ascii="Arial" w:hAnsi="Arial" w:cs="Arial"/>
        </w:rPr>
      </w:pPr>
    </w:p>
    <w:p w:rsidR="00216D13" w:rsidRDefault="00216D13" w:rsidP="007833A7">
      <w:pPr>
        <w:rPr>
          <w:rFonts w:ascii="Arial" w:hAnsi="Arial" w:cs="Arial"/>
        </w:rPr>
      </w:pPr>
    </w:p>
    <w:p w:rsidR="00216D13" w:rsidRDefault="00216D13" w:rsidP="007833A7">
      <w:pPr>
        <w:rPr>
          <w:rFonts w:ascii="Arial" w:hAnsi="Arial" w:cs="Arial"/>
        </w:rPr>
      </w:pPr>
    </w:p>
    <w:p w:rsidR="00216D13" w:rsidRDefault="00216D1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6D13" w:rsidRDefault="00216D13" w:rsidP="007833A7">
      <w:pPr>
        <w:rPr>
          <w:rFonts w:ascii="Arial" w:hAnsi="Arial" w:cs="Arial"/>
        </w:rPr>
      </w:pPr>
    </w:p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630"/>
      </w:tblGrid>
      <w:tr w:rsidR="00911477" w:rsidRPr="002E5375" w:rsidTr="007F05C7">
        <w:trPr>
          <w:trHeight w:val="137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477" w:rsidRPr="00F56077" w:rsidRDefault="00911477" w:rsidP="007F05C7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A60800" w:rsidP="007F05C7">
            <w:pPr>
              <w:ind w:left="57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EN301489-3 revision</w:t>
            </w:r>
          </w:p>
        </w:tc>
      </w:tr>
      <w:tr w:rsidR="00911477" w:rsidRPr="002A36E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</w:rPr>
            </w:pPr>
          </w:p>
        </w:tc>
      </w:tr>
      <w:tr w:rsidR="00911477" w:rsidRPr="00D21604" w:rsidTr="007F05C7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A60800" w:rsidP="00A6080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TC ERM/TG28</w:t>
            </w:r>
          </w:p>
        </w:tc>
      </w:tr>
      <w:tr w:rsidR="00911477" w:rsidRPr="002A36E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Default="0021306A" w:rsidP="00A60800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TG28 chairman:</w:t>
            </w:r>
            <w:r w:rsidR="00A60800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Pr="002C0ABC">
                <w:rPr>
                  <w:rStyle w:val="Lienhypertexte"/>
                  <w:rFonts w:ascii="Arial" w:hAnsi="Arial" w:cs="Arial"/>
                </w:rPr>
                <w:t>enrico.tosato@TIES.ITU.INT</w:t>
              </w:r>
            </w:hyperlink>
          </w:p>
          <w:p w:rsidR="0021306A" w:rsidRPr="00911477" w:rsidRDefault="0021306A" w:rsidP="00A60800">
            <w:pPr>
              <w:ind w:left="57"/>
              <w:rPr>
                <w:rFonts w:ascii="Arial" w:hAnsi="Arial" w:cs="Arial"/>
                <w:sz w:val="24"/>
              </w:rPr>
            </w:pPr>
          </w:p>
        </w:tc>
      </w:tr>
      <w:tr w:rsidR="00911477" w:rsidRPr="008F646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  <w:sz w:val="24"/>
              </w:rPr>
            </w:pP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A60800" w:rsidRDefault="00A60800" w:rsidP="007F05C7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WG EMC,</w:t>
            </w:r>
          </w:p>
          <w:p w:rsidR="00A60800" w:rsidRPr="00542DCC" w:rsidRDefault="00A60800" w:rsidP="00A60800">
            <w:pPr>
              <w:ind w:left="57"/>
              <w:rPr>
                <w:rStyle w:val="Lienhypertexte"/>
                <w:rFonts w:ascii="Arial" w:hAnsi="Arial" w:cs="Arial"/>
              </w:rPr>
            </w:pPr>
            <w:r w:rsidRPr="00542DCC">
              <w:rPr>
                <w:rFonts w:ascii="Arial" w:hAnsi="Arial" w:cs="Arial"/>
                <w:color w:val="0000FF"/>
              </w:rPr>
              <w:t xml:space="preserve">Chairman: </w:t>
            </w:r>
            <w:hyperlink r:id="rId10" w:history="1">
              <w:r w:rsidR="00FE6A87" w:rsidRPr="00542DCC">
                <w:rPr>
                  <w:rStyle w:val="Lienhypertexte"/>
                  <w:rFonts w:ascii="Arial" w:hAnsi="Arial" w:cs="Arial"/>
                </w:rPr>
                <w:t>ronald.storrs@pts.se</w:t>
              </w:r>
            </w:hyperlink>
          </w:p>
          <w:p w:rsidR="00542DCC" w:rsidRDefault="00542DCC" w:rsidP="00A60800">
            <w:pPr>
              <w:ind w:left="57"/>
              <w:rPr>
                <w:rFonts w:ascii="Arial" w:hAnsi="Arial" w:cs="Arial"/>
                <w:color w:val="0000FF"/>
              </w:rPr>
            </w:pPr>
            <w:r w:rsidRPr="00542DCC">
              <w:rPr>
                <w:rFonts w:ascii="Arial" w:hAnsi="Arial" w:cs="Arial"/>
                <w:color w:val="0000FF"/>
              </w:rPr>
              <w:t xml:space="preserve">Vice chairman: </w:t>
            </w:r>
            <w:hyperlink r:id="rId11" w:history="1">
              <w:r w:rsidRPr="002C0ABC">
                <w:rPr>
                  <w:rStyle w:val="Lienhypertexte"/>
                  <w:rFonts w:ascii="Arial" w:hAnsi="Arial" w:cs="Arial"/>
                </w:rPr>
                <w:t>ian.marshall@ofcom.org.uk</w:t>
              </w:r>
            </w:hyperlink>
          </w:p>
          <w:p w:rsidR="00911477" w:rsidRPr="00FE6A87" w:rsidRDefault="00A60800" w:rsidP="00FE6A87">
            <w:pPr>
              <w:ind w:left="57"/>
              <w:rPr>
                <w:rFonts w:ascii="Arial" w:hAnsi="Arial" w:cs="Arial"/>
                <w:color w:val="0000FF"/>
              </w:rPr>
            </w:pPr>
            <w:r w:rsidRPr="00542DCC">
              <w:rPr>
                <w:rFonts w:ascii="Arial" w:hAnsi="Arial" w:cs="Arial"/>
                <w:color w:val="0000FF"/>
              </w:rPr>
              <w:t xml:space="preserve">Secretary:  </w:t>
            </w:r>
            <w:hyperlink r:id="rId12" w:history="1">
              <w:r w:rsidRPr="00542DCC">
                <w:rPr>
                  <w:rStyle w:val="Lienhypertexte"/>
                  <w:rFonts w:ascii="Arial" w:hAnsi="Arial" w:cs="Arial"/>
                </w:rPr>
                <w:t>andreas.mueller@eu.sony.com</w:t>
              </w:r>
            </w:hyperlink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542DCC" w:rsidP="00542DC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Copy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542DCC" w:rsidRDefault="00542DCC" w:rsidP="007F05C7">
            <w:pPr>
              <w:ind w:left="57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42DCC">
              <w:rPr>
                <w:rFonts w:ascii="Arial" w:hAnsi="Arial" w:cs="Arial"/>
                <w:color w:val="0000FF"/>
                <w:sz w:val="28"/>
              </w:rPr>
              <w:t>TC ERM</w:t>
            </w:r>
            <w:r w:rsidRPr="00542DCC">
              <w:rPr>
                <w:rFonts w:ascii="Arial" w:hAnsi="Arial" w:cs="Arial"/>
                <w:color w:val="4F81BD" w:themeColor="accent1"/>
                <w:sz w:val="24"/>
                <w:szCs w:val="24"/>
              </w:rPr>
              <w:t>,</w:t>
            </w:r>
          </w:p>
          <w:p w:rsidR="00542DCC" w:rsidRDefault="00542DCC" w:rsidP="007F05C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542DCC">
              <w:rPr>
                <w:rFonts w:ascii="Arial" w:hAnsi="Arial" w:cs="Arial"/>
                <w:color w:val="0000FF"/>
              </w:rPr>
              <w:t>Chairman:</w:t>
            </w:r>
            <w:r w:rsidRPr="00542DCC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  <w:hyperlink r:id="rId13" w:history="1">
              <w:r w:rsidRPr="00542DCC">
                <w:rPr>
                  <w:rStyle w:val="Lienhypertexte"/>
                  <w:rFonts w:ascii="Arial" w:hAnsi="Arial" w:cs="Arial"/>
                </w:rPr>
                <w:t>Holger.Butscheidt@BNETZA.DE</w:t>
              </w:r>
            </w:hyperlink>
          </w:p>
          <w:p w:rsidR="00542DCC" w:rsidRPr="00DE4DB9" w:rsidRDefault="00542DCC" w:rsidP="007F05C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477" w:rsidRPr="00F85372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2A36E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:rsidTr="007F05C7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2E5375" w:rsidTr="007F05C7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477" w:rsidRPr="002E5375" w:rsidRDefault="00911477" w:rsidP="007F05C7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:rsidR="00911477" w:rsidRPr="00866086" w:rsidRDefault="00911477" w:rsidP="00911477"/>
    <w:p w:rsidR="00AC40CE" w:rsidRDefault="00AC40CE" w:rsidP="00911477">
      <w:pPr>
        <w:spacing w:after="120"/>
        <w:rPr>
          <w:rFonts w:ascii="Arial" w:hAnsi="Arial" w:cs="Arial"/>
          <w:b/>
        </w:rPr>
      </w:pPr>
    </w:p>
    <w:p w:rsidR="0021306A" w:rsidRDefault="0021306A" w:rsidP="0091147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Dear WG EMC members, </w:t>
      </w:r>
    </w:p>
    <w:p w:rsidR="0021306A" w:rsidRDefault="0021306A" w:rsidP="00911477">
      <w:pPr>
        <w:spacing w:after="120"/>
        <w:rPr>
          <w:rFonts w:ascii="Arial" w:hAnsi="Arial" w:cs="Arial"/>
        </w:rPr>
      </w:pPr>
    </w:p>
    <w:p w:rsidR="00AC40CE" w:rsidRDefault="00AC40CE" w:rsidP="00911477">
      <w:pPr>
        <w:spacing w:after="120"/>
        <w:rPr>
          <w:rFonts w:ascii="Arial" w:hAnsi="Arial" w:cs="Arial"/>
        </w:rPr>
      </w:pPr>
      <w:r w:rsidRPr="00AC40CE">
        <w:rPr>
          <w:rFonts w:ascii="Arial" w:hAnsi="Arial" w:cs="Arial"/>
        </w:rPr>
        <w:t xml:space="preserve">TG28 was made aware of the </w:t>
      </w:r>
      <w:r>
        <w:rPr>
          <w:rFonts w:ascii="Arial" w:hAnsi="Arial" w:cs="Arial"/>
        </w:rPr>
        <w:t xml:space="preserve">revision of EN301489-3 and especially the possible revision of </w:t>
      </w:r>
      <w:r w:rsidR="00DB2848">
        <w:rPr>
          <w:rFonts w:ascii="Arial" w:hAnsi="Arial" w:cs="Arial"/>
        </w:rPr>
        <w:t xml:space="preserve">the </w:t>
      </w:r>
      <w:r w:rsidR="00510387">
        <w:rPr>
          <w:rFonts w:ascii="Arial" w:hAnsi="Arial" w:cs="Arial"/>
        </w:rPr>
        <w:t>exclusion band</w:t>
      </w:r>
      <w:r w:rsidR="00DB2848">
        <w:rPr>
          <w:rFonts w:ascii="Arial" w:hAnsi="Arial" w:cs="Arial"/>
        </w:rPr>
        <w:t>s</w:t>
      </w:r>
      <w:r w:rsidR="00510387">
        <w:rPr>
          <w:rFonts w:ascii="Arial" w:hAnsi="Arial" w:cs="Arial"/>
        </w:rPr>
        <w:t xml:space="preserve">. </w:t>
      </w:r>
    </w:p>
    <w:p w:rsidR="00510387" w:rsidRDefault="00510387" w:rsidP="0091147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As current EN301489-3 is fully aligned with receiver categories described in EN300220, WG EMC has to be aware that EN300220 is also under revision and receiver categories will be reviewed.</w:t>
      </w:r>
      <w:r w:rsidR="00F54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510387" w:rsidRDefault="00F5457D" w:rsidP="0091147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EN300220 stable draft is expected in July 2015, </w:t>
      </w:r>
      <w:r w:rsidR="00510387">
        <w:rPr>
          <w:rFonts w:ascii="Arial" w:hAnsi="Arial" w:cs="Arial"/>
        </w:rPr>
        <w:t xml:space="preserve">TG28 </w:t>
      </w:r>
      <w:r>
        <w:rPr>
          <w:rFonts w:ascii="Arial" w:hAnsi="Arial" w:cs="Arial"/>
        </w:rPr>
        <w:t xml:space="preserve">therefore </w:t>
      </w:r>
      <w:r w:rsidR="00675488">
        <w:rPr>
          <w:rFonts w:ascii="Arial" w:hAnsi="Arial" w:cs="Arial"/>
        </w:rPr>
        <w:t xml:space="preserve">invites </w:t>
      </w:r>
      <w:r w:rsidR="00510387">
        <w:rPr>
          <w:rFonts w:ascii="Arial" w:hAnsi="Arial" w:cs="Arial"/>
        </w:rPr>
        <w:t xml:space="preserve">WG EMC to </w:t>
      </w:r>
      <w:r>
        <w:rPr>
          <w:rFonts w:ascii="Arial" w:hAnsi="Arial" w:cs="Arial"/>
        </w:rPr>
        <w:t xml:space="preserve">slightly delay the EN301489-3 revision </w:t>
      </w:r>
      <w:r w:rsidR="00510387">
        <w:rPr>
          <w:rFonts w:ascii="Arial" w:hAnsi="Arial" w:cs="Arial"/>
        </w:rPr>
        <w:t xml:space="preserve">in order to </w:t>
      </w:r>
      <w:r>
        <w:rPr>
          <w:rFonts w:ascii="Arial" w:hAnsi="Arial" w:cs="Arial"/>
        </w:rPr>
        <w:t xml:space="preserve">ensure that both standards are </w:t>
      </w:r>
      <w:r w:rsidR="00675488">
        <w:rPr>
          <w:rFonts w:ascii="Arial" w:hAnsi="Arial" w:cs="Arial"/>
        </w:rPr>
        <w:t xml:space="preserve">properly </w:t>
      </w:r>
      <w:r>
        <w:rPr>
          <w:rFonts w:ascii="Arial" w:hAnsi="Arial" w:cs="Arial"/>
        </w:rPr>
        <w:t xml:space="preserve">in line each other with regard </w:t>
      </w:r>
      <w:r w:rsidR="00675488">
        <w:rPr>
          <w:rFonts w:ascii="Arial" w:hAnsi="Arial" w:cs="Arial"/>
        </w:rPr>
        <w:t>the receiver categories.</w:t>
      </w:r>
    </w:p>
    <w:p w:rsidR="00F5457D" w:rsidRDefault="00F5457D" w:rsidP="00911477">
      <w:pPr>
        <w:spacing w:after="120"/>
        <w:rPr>
          <w:rFonts w:ascii="Arial" w:hAnsi="Arial" w:cs="Arial"/>
        </w:rPr>
      </w:pPr>
    </w:p>
    <w:p w:rsidR="00DB2848" w:rsidRDefault="00675488" w:rsidP="0091147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As far as the exclusion bands are concerned, </w:t>
      </w:r>
      <w:r w:rsidR="00DB2848">
        <w:rPr>
          <w:rFonts w:ascii="Arial" w:hAnsi="Arial" w:cs="Arial"/>
        </w:rPr>
        <w:t xml:space="preserve">TG28 noted </w:t>
      </w:r>
      <w:r w:rsidR="00542DCC">
        <w:rPr>
          <w:rFonts w:ascii="Arial" w:hAnsi="Arial" w:cs="Arial"/>
        </w:rPr>
        <w:t xml:space="preserve">an input </w:t>
      </w:r>
      <w:r w:rsidR="00DB2848">
        <w:rPr>
          <w:rFonts w:ascii="Arial" w:hAnsi="Arial" w:cs="Arial"/>
        </w:rPr>
        <w:t>document circulated within WG EMC</w:t>
      </w:r>
      <w:r w:rsidR="00542DCC">
        <w:rPr>
          <w:rFonts w:ascii="Arial" w:hAnsi="Arial" w:cs="Arial"/>
        </w:rPr>
        <w:t>,</w:t>
      </w:r>
      <w:r w:rsidR="00DB2848">
        <w:rPr>
          <w:rFonts w:ascii="Arial" w:hAnsi="Arial" w:cs="Arial"/>
        </w:rPr>
        <w:t xml:space="preserve"> and TG28 membership first reaction was saying that’s the related proposals if implemented will have a major impact on SRDs.</w:t>
      </w:r>
    </w:p>
    <w:p w:rsidR="00DB2848" w:rsidRDefault="00DB2848" w:rsidP="00DB28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Another item was brought to the attention of TG28 i.e. out of band receiver performances as specified </w:t>
      </w:r>
      <w:r w:rsidR="00542DCC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SRD</w:t>
      </w:r>
      <w:r w:rsidR="00542DCC">
        <w:rPr>
          <w:rFonts w:ascii="Arial" w:hAnsi="Arial" w:cs="Arial"/>
        </w:rPr>
        <w:t>s</w:t>
      </w:r>
      <w:r>
        <w:rPr>
          <w:rFonts w:ascii="Arial" w:hAnsi="Arial" w:cs="Arial"/>
        </w:rPr>
        <w:t>. TG28 wishes to underline that there is a need of care on this item in order to avoid double test because in radio standards</w:t>
      </w:r>
      <w:r w:rsidR="00542DCC">
        <w:rPr>
          <w:rFonts w:ascii="Arial" w:hAnsi="Arial" w:cs="Arial"/>
        </w:rPr>
        <w:t xml:space="preserve"> for RE-D</w:t>
      </w:r>
      <w:r>
        <w:rPr>
          <w:rFonts w:ascii="Arial" w:hAnsi="Arial" w:cs="Arial"/>
        </w:rPr>
        <w:t xml:space="preserve">, out of band performances are already tested. </w:t>
      </w:r>
    </w:p>
    <w:p w:rsidR="00DB2848" w:rsidRDefault="00DB2848" w:rsidP="00911477">
      <w:pPr>
        <w:spacing w:after="120"/>
        <w:rPr>
          <w:rFonts w:ascii="Arial" w:hAnsi="Arial" w:cs="Arial"/>
        </w:rPr>
      </w:pPr>
    </w:p>
    <w:p w:rsidR="00AC40CE" w:rsidRDefault="00675488" w:rsidP="0091147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TG28 invites WG EMC to a close cooperation </w:t>
      </w:r>
      <w:r w:rsidR="00DB2848">
        <w:rPr>
          <w:rFonts w:ascii="Arial" w:hAnsi="Arial" w:cs="Arial"/>
        </w:rPr>
        <w:t xml:space="preserve">by </w:t>
      </w:r>
      <w:r w:rsidR="00F5457D">
        <w:rPr>
          <w:rFonts w:ascii="Arial" w:hAnsi="Arial" w:cs="Arial"/>
        </w:rPr>
        <w:t xml:space="preserve">similar </w:t>
      </w:r>
      <w:r w:rsidR="00DB2848">
        <w:rPr>
          <w:rFonts w:ascii="Arial" w:hAnsi="Arial" w:cs="Arial"/>
        </w:rPr>
        <w:t xml:space="preserve">productive </w:t>
      </w:r>
      <w:r w:rsidR="00F5457D">
        <w:rPr>
          <w:rFonts w:ascii="Arial" w:hAnsi="Arial" w:cs="Arial"/>
        </w:rPr>
        <w:t xml:space="preserve">manner </w:t>
      </w:r>
      <w:r w:rsidR="00DB2848">
        <w:rPr>
          <w:rFonts w:ascii="Arial" w:hAnsi="Arial" w:cs="Arial"/>
        </w:rPr>
        <w:t xml:space="preserve">as </w:t>
      </w:r>
      <w:r w:rsidR="00F5457D">
        <w:rPr>
          <w:rFonts w:ascii="Arial" w:hAnsi="Arial" w:cs="Arial"/>
        </w:rPr>
        <w:t xml:space="preserve">we did in the past, </w:t>
      </w:r>
      <w:r>
        <w:rPr>
          <w:rFonts w:ascii="Arial" w:hAnsi="Arial" w:cs="Arial"/>
        </w:rPr>
        <w:t xml:space="preserve">and possibly to organise joint </w:t>
      </w:r>
      <w:r w:rsidR="00DB2848">
        <w:rPr>
          <w:rFonts w:ascii="Arial" w:hAnsi="Arial" w:cs="Arial"/>
        </w:rPr>
        <w:t>(goto)</w:t>
      </w:r>
      <w:r>
        <w:rPr>
          <w:rFonts w:ascii="Arial" w:hAnsi="Arial" w:cs="Arial"/>
        </w:rPr>
        <w:t>meetings on th</w:t>
      </w:r>
      <w:r w:rsidR="00DB2848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topic</w:t>
      </w:r>
      <w:r w:rsidR="00DB28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B2848">
        <w:rPr>
          <w:rFonts w:ascii="Arial" w:hAnsi="Arial" w:cs="Arial"/>
        </w:rPr>
        <w:t xml:space="preserve">since </w:t>
      </w:r>
      <w:r>
        <w:rPr>
          <w:rFonts w:ascii="Arial" w:hAnsi="Arial" w:cs="Arial"/>
        </w:rPr>
        <w:t>major impact</w:t>
      </w:r>
      <w:r w:rsidR="00DB28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</w:t>
      </w:r>
      <w:r w:rsidR="00DB2848">
        <w:rPr>
          <w:rFonts w:ascii="Arial" w:hAnsi="Arial" w:cs="Arial"/>
        </w:rPr>
        <w:t xml:space="preserve">SRDs </w:t>
      </w:r>
      <w:r>
        <w:rPr>
          <w:rFonts w:ascii="Arial" w:hAnsi="Arial" w:cs="Arial"/>
        </w:rPr>
        <w:t xml:space="preserve">is </w:t>
      </w:r>
      <w:r w:rsidR="00DB2848">
        <w:rPr>
          <w:rFonts w:ascii="Arial" w:hAnsi="Arial" w:cs="Arial"/>
        </w:rPr>
        <w:t xml:space="preserve">expected </w:t>
      </w:r>
      <w:r w:rsidR="00702562">
        <w:rPr>
          <w:rFonts w:ascii="Arial" w:hAnsi="Arial" w:cs="Arial"/>
        </w:rPr>
        <w:t>by industry members.</w:t>
      </w:r>
    </w:p>
    <w:p w:rsidR="00675488" w:rsidRPr="00AC40CE" w:rsidRDefault="00675488" w:rsidP="00911477">
      <w:pPr>
        <w:spacing w:after="120"/>
        <w:rPr>
          <w:rFonts w:ascii="Arial" w:hAnsi="Arial" w:cs="Arial"/>
        </w:rPr>
      </w:pPr>
    </w:p>
    <w:p w:rsidR="00911477" w:rsidRDefault="00911477" w:rsidP="00911477">
      <w:pPr>
        <w:rPr>
          <w:rFonts w:ascii="Arial" w:hAnsi="Arial" w:cs="Arial"/>
          <w:b/>
        </w:rPr>
      </w:pPr>
    </w:p>
    <w:p w:rsidR="00911477" w:rsidRDefault="00702562" w:rsidP="007833A7">
      <w:pPr>
        <w:rPr>
          <w:rFonts w:ascii="Arial" w:hAnsi="Arial" w:cs="Arial"/>
        </w:rPr>
      </w:pPr>
      <w:r>
        <w:rPr>
          <w:rFonts w:ascii="Arial" w:hAnsi="Arial" w:cs="Arial"/>
        </w:rPr>
        <w:t>Best regards</w:t>
      </w:r>
    </w:p>
    <w:p w:rsidR="00702562" w:rsidRDefault="00702562" w:rsidP="007833A7">
      <w:pPr>
        <w:rPr>
          <w:rFonts w:ascii="Arial" w:hAnsi="Arial" w:cs="Arial"/>
        </w:rPr>
      </w:pPr>
      <w:r>
        <w:rPr>
          <w:rFonts w:ascii="Arial" w:hAnsi="Arial" w:cs="Arial"/>
        </w:rPr>
        <w:t>Enrico Tosato</w:t>
      </w:r>
    </w:p>
    <w:sectPr w:rsidR="00702562" w:rsidSect="007F05C7">
      <w:headerReference w:type="default" r:id="rId14"/>
      <w:footerReference w:type="default" r:id="rId15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0D" w:rsidRDefault="00B5520D" w:rsidP="00D9435B">
      <w:r>
        <w:separator/>
      </w:r>
    </w:p>
  </w:endnote>
  <w:endnote w:type="continuationSeparator" w:id="0">
    <w:p w:rsidR="00B5520D" w:rsidRDefault="00B5520D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610CB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610CBA" w:rsidRPr="0083399D">
      <w:rPr>
        <w:rFonts w:ascii="Arial" w:hAnsi="Arial" w:cs="Arial"/>
      </w:rPr>
      <w:fldChar w:fldCharType="separate"/>
    </w:r>
    <w:r w:rsidR="00B5520D">
      <w:rPr>
        <w:rFonts w:ascii="Arial" w:hAnsi="Arial" w:cs="Arial"/>
        <w:noProof/>
      </w:rPr>
      <w:t>1</w:t>
    </w:r>
    <w:r w:rsidR="00610CB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B5520D">
      <w:fldChar w:fldCharType="begin"/>
    </w:r>
    <w:r w:rsidR="00B5520D">
      <w:instrText xml:space="preserve"> NUMPAGES   \* MERGEFORMAT </w:instrText>
    </w:r>
    <w:r w:rsidR="00B5520D">
      <w:fldChar w:fldCharType="separate"/>
    </w:r>
    <w:r w:rsidR="00B5520D" w:rsidRPr="00B5520D">
      <w:rPr>
        <w:rFonts w:ascii="Arial" w:hAnsi="Arial" w:cs="Arial"/>
        <w:noProof/>
      </w:rPr>
      <w:t>1</w:t>
    </w:r>
    <w:r w:rsidR="00B5520D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0D" w:rsidRDefault="00B5520D" w:rsidP="00D9435B">
      <w:r>
        <w:separator/>
      </w:r>
    </w:p>
  </w:footnote>
  <w:footnote w:type="continuationSeparator" w:id="0">
    <w:p w:rsidR="00B5520D" w:rsidRDefault="00B5520D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fr-FR" w:eastAsia="fr-FR"/>
      </w:rPr>
      <w:drawing>
        <wp:anchor distT="0" distB="0" distL="114300" distR="114300" simplePos="0" relativeHeight="251659264" behindDoc="1" locked="0" layoutInCell="1" allowOverlap="1" wp14:anchorId="5FD4D701" wp14:editId="0349292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ERMTG28(15)041021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18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7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C4CB6"/>
    <w:rsid w:val="00181471"/>
    <w:rsid w:val="00191D22"/>
    <w:rsid w:val="001C30D5"/>
    <w:rsid w:val="0021306A"/>
    <w:rsid w:val="00216D13"/>
    <w:rsid w:val="002676F5"/>
    <w:rsid w:val="00285F01"/>
    <w:rsid w:val="00297B33"/>
    <w:rsid w:val="002F5958"/>
    <w:rsid w:val="003050B4"/>
    <w:rsid w:val="003354CE"/>
    <w:rsid w:val="0036058F"/>
    <w:rsid w:val="003D5716"/>
    <w:rsid w:val="004050E6"/>
    <w:rsid w:val="004124A2"/>
    <w:rsid w:val="00451D22"/>
    <w:rsid w:val="004950B1"/>
    <w:rsid w:val="004D1743"/>
    <w:rsid w:val="00503C30"/>
    <w:rsid w:val="00510387"/>
    <w:rsid w:val="00516885"/>
    <w:rsid w:val="00521B98"/>
    <w:rsid w:val="00542DCC"/>
    <w:rsid w:val="00551F4D"/>
    <w:rsid w:val="00571482"/>
    <w:rsid w:val="005B115B"/>
    <w:rsid w:val="006017EC"/>
    <w:rsid w:val="00605230"/>
    <w:rsid w:val="00610CBA"/>
    <w:rsid w:val="00620AA5"/>
    <w:rsid w:val="00631480"/>
    <w:rsid w:val="00675488"/>
    <w:rsid w:val="00702562"/>
    <w:rsid w:val="00704C3A"/>
    <w:rsid w:val="00723463"/>
    <w:rsid w:val="00745E27"/>
    <w:rsid w:val="00755C2C"/>
    <w:rsid w:val="00776B64"/>
    <w:rsid w:val="007833A7"/>
    <w:rsid w:val="007A3763"/>
    <w:rsid w:val="007F05C7"/>
    <w:rsid w:val="00832E39"/>
    <w:rsid w:val="0083399D"/>
    <w:rsid w:val="0084740A"/>
    <w:rsid w:val="008629A9"/>
    <w:rsid w:val="008745A4"/>
    <w:rsid w:val="00887234"/>
    <w:rsid w:val="008D5477"/>
    <w:rsid w:val="0091037B"/>
    <w:rsid w:val="00911477"/>
    <w:rsid w:val="00912D71"/>
    <w:rsid w:val="00913CAE"/>
    <w:rsid w:val="00993435"/>
    <w:rsid w:val="009F0351"/>
    <w:rsid w:val="00A60800"/>
    <w:rsid w:val="00A61734"/>
    <w:rsid w:val="00AC40CE"/>
    <w:rsid w:val="00B22603"/>
    <w:rsid w:val="00B5520D"/>
    <w:rsid w:val="00B703A5"/>
    <w:rsid w:val="00B76573"/>
    <w:rsid w:val="00B837B4"/>
    <w:rsid w:val="00BB5244"/>
    <w:rsid w:val="00BE7AFE"/>
    <w:rsid w:val="00C04D8B"/>
    <w:rsid w:val="00C15BAD"/>
    <w:rsid w:val="00C66529"/>
    <w:rsid w:val="00C67710"/>
    <w:rsid w:val="00C76D35"/>
    <w:rsid w:val="00CA135C"/>
    <w:rsid w:val="00CC0049"/>
    <w:rsid w:val="00D9435B"/>
    <w:rsid w:val="00DA185D"/>
    <w:rsid w:val="00DA65AB"/>
    <w:rsid w:val="00DB2848"/>
    <w:rsid w:val="00DD314A"/>
    <w:rsid w:val="00DE4DB9"/>
    <w:rsid w:val="00DF6ED5"/>
    <w:rsid w:val="00E00EF0"/>
    <w:rsid w:val="00E06E1E"/>
    <w:rsid w:val="00EA0019"/>
    <w:rsid w:val="00EB16B6"/>
    <w:rsid w:val="00EB1C87"/>
    <w:rsid w:val="00EE7092"/>
    <w:rsid w:val="00EF607B"/>
    <w:rsid w:val="00F11466"/>
    <w:rsid w:val="00F12615"/>
    <w:rsid w:val="00F5457D"/>
    <w:rsid w:val="00F9024E"/>
    <w:rsid w:val="00FD7063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next w:val="Normal"/>
    <w:link w:val="Titre1C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Titre2">
    <w:name w:val="heading 2"/>
    <w:basedOn w:val="Titre1"/>
    <w:next w:val="Normal"/>
    <w:link w:val="Titre2C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rsid w:val="000C4CB6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qFormat/>
    <w:rsid w:val="000C4CB6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rsid w:val="000C4CB6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qFormat/>
    <w:rsid w:val="000C4CB6"/>
    <w:pPr>
      <w:outlineLvl w:val="5"/>
    </w:pPr>
  </w:style>
  <w:style w:type="paragraph" w:styleId="Titre7">
    <w:name w:val="heading 7"/>
    <w:basedOn w:val="H6"/>
    <w:next w:val="Normal"/>
    <w:link w:val="Titre7Car"/>
    <w:qFormat/>
    <w:rsid w:val="000C4CB6"/>
    <w:pPr>
      <w:outlineLvl w:val="6"/>
    </w:pPr>
  </w:style>
  <w:style w:type="paragraph" w:styleId="Titre8">
    <w:name w:val="heading 8"/>
    <w:basedOn w:val="Titre1"/>
    <w:next w:val="Normal"/>
    <w:link w:val="Titre8Car"/>
    <w:qFormat/>
    <w:rsid w:val="000C4CB6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qFormat/>
    <w:rsid w:val="000C4CB6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En-tte">
    <w:name w:val="header"/>
    <w:link w:val="En-tteC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En-tteCar">
    <w:name w:val="En-tête Car"/>
    <w:basedOn w:val="Policepardfaut"/>
    <w:link w:val="En-tt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Pieddepage">
    <w:name w:val="footer"/>
    <w:basedOn w:val="En-tte"/>
    <w:link w:val="PieddepageCar"/>
    <w:rsid w:val="000C4CB6"/>
    <w:pPr>
      <w:jc w:val="center"/>
    </w:pPr>
    <w:rPr>
      <w:i/>
    </w:rPr>
  </w:style>
  <w:style w:type="character" w:customStyle="1" w:styleId="PieddepageCar">
    <w:name w:val="Pied de page Car"/>
    <w:basedOn w:val="Policepardfaut"/>
    <w:link w:val="Pieddepag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Appelnotedebasdep">
    <w:name w:val="footnote reference"/>
    <w:basedOn w:val="Policepardfaut"/>
    <w:semiHidden/>
    <w:rsid w:val="000C4CB6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0C4CB6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Titre1Car">
    <w:name w:val="Titre 1 Car"/>
    <w:basedOn w:val="Policepardfaut"/>
    <w:link w:val="Titre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itre2Car">
    <w:name w:val="Titre 2 Car"/>
    <w:basedOn w:val="Policepardfaut"/>
    <w:link w:val="Titre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Titre3Car">
    <w:name w:val="Titre 3 Car"/>
    <w:basedOn w:val="Policepardfaut"/>
    <w:link w:val="Titre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Titre4Car">
    <w:name w:val="Titre 4 Car"/>
    <w:basedOn w:val="Policepardfaut"/>
    <w:link w:val="Titre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Titre5Car">
    <w:name w:val="Titre 5 Car"/>
    <w:basedOn w:val="Policepardfaut"/>
    <w:link w:val="Titre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Titre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Titre6Car">
    <w:name w:val="Titre 6 Car"/>
    <w:basedOn w:val="Policepardfaut"/>
    <w:link w:val="Titre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itre9Car">
    <w:name w:val="Titre 9 Car"/>
    <w:basedOn w:val="Policepardfaut"/>
    <w:link w:val="Titre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epuces">
    <w:name w:val="List Bullet"/>
    <w:basedOn w:val="Liste"/>
    <w:rsid w:val="000C4CB6"/>
  </w:style>
  <w:style w:type="paragraph" w:styleId="Listepuces2">
    <w:name w:val="List Bullet 2"/>
    <w:basedOn w:val="Listepuces"/>
    <w:rsid w:val="000C4CB6"/>
    <w:pPr>
      <w:ind w:left="851"/>
    </w:pPr>
  </w:style>
  <w:style w:type="paragraph" w:styleId="Listepuces3">
    <w:name w:val="List Bullet 3"/>
    <w:basedOn w:val="Listepuces2"/>
    <w:rsid w:val="000C4CB6"/>
    <w:pPr>
      <w:ind w:left="1135"/>
    </w:pPr>
  </w:style>
  <w:style w:type="paragraph" w:styleId="Listepuces4">
    <w:name w:val="List Bullet 4"/>
    <w:basedOn w:val="Listepuces3"/>
    <w:rsid w:val="000C4CB6"/>
    <w:pPr>
      <w:ind w:left="1418"/>
    </w:pPr>
  </w:style>
  <w:style w:type="paragraph" w:styleId="Listepuces5">
    <w:name w:val="List Bullet 5"/>
    <w:basedOn w:val="Listepuces4"/>
    <w:rsid w:val="000C4CB6"/>
    <w:pPr>
      <w:ind w:left="1702"/>
    </w:pPr>
  </w:style>
  <w:style w:type="paragraph" w:styleId="Listenumros">
    <w:name w:val="List Number"/>
    <w:basedOn w:val="Liste"/>
    <w:rsid w:val="000C4CB6"/>
  </w:style>
  <w:style w:type="paragraph" w:styleId="Listenumros2">
    <w:name w:val="List Number 2"/>
    <w:basedOn w:val="Listenumros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M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M2">
    <w:name w:val="toc 2"/>
    <w:basedOn w:val="TM1"/>
    <w:semiHidden/>
    <w:rsid w:val="000C4CB6"/>
    <w:pPr>
      <w:spacing w:before="0"/>
      <w:ind w:left="851" w:hanging="851"/>
    </w:pPr>
    <w:rPr>
      <w:sz w:val="20"/>
    </w:rPr>
  </w:style>
  <w:style w:type="paragraph" w:styleId="TM3">
    <w:name w:val="toc 3"/>
    <w:basedOn w:val="TM2"/>
    <w:semiHidden/>
    <w:rsid w:val="000C4CB6"/>
    <w:pPr>
      <w:ind w:left="1134" w:hanging="1134"/>
    </w:pPr>
  </w:style>
  <w:style w:type="paragraph" w:styleId="TM4">
    <w:name w:val="toc 4"/>
    <w:basedOn w:val="TM3"/>
    <w:semiHidden/>
    <w:rsid w:val="000C4CB6"/>
    <w:pPr>
      <w:ind w:left="1418" w:hanging="1418"/>
    </w:pPr>
  </w:style>
  <w:style w:type="paragraph" w:styleId="TM5">
    <w:name w:val="toc 5"/>
    <w:basedOn w:val="TM4"/>
    <w:semiHidden/>
    <w:rsid w:val="000C4CB6"/>
    <w:pPr>
      <w:ind w:left="1701" w:hanging="1701"/>
    </w:pPr>
  </w:style>
  <w:style w:type="paragraph" w:styleId="TM6">
    <w:name w:val="toc 6"/>
    <w:basedOn w:val="TM5"/>
    <w:next w:val="Normal"/>
    <w:semiHidden/>
    <w:rsid w:val="000C4CB6"/>
    <w:pPr>
      <w:ind w:left="1985" w:hanging="1985"/>
    </w:pPr>
  </w:style>
  <w:style w:type="paragraph" w:styleId="TM7">
    <w:name w:val="toc 7"/>
    <w:basedOn w:val="TM6"/>
    <w:next w:val="Normal"/>
    <w:semiHidden/>
    <w:rsid w:val="000C4CB6"/>
    <w:pPr>
      <w:ind w:left="2268" w:hanging="2268"/>
    </w:pPr>
  </w:style>
  <w:style w:type="paragraph" w:styleId="TM8">
    <w:name w:val="toc 8"/>
    <w:basedOn w:val="TM1"/>
    <w:semiHidden/>
    <w:rsid w:val="000C4CB6"/>
    <w:pPr>
      <w:spacing w:before="180"/>
      <w:ind w:left="2693" w:hanging="2693"/>
    </w:pPr>
    <w:rPr>
      <w:b/>
    </w:rPr>
  </w:style>
  <w:style w:type="paragraph" w:styleId="TM9">
    <w:name w:val="toc 9"/>
    <w:basedOn w:val="TM8"/>
    <w:semiHidden/>
    <w:rsid w:val="000C4CB6"/>
    <w:pPr>
      <w:ind w:left="1418" w:hanging="1418"/>
    </w:pPr>
  </w:style>
  <w:style w:type="paragraph" w:customStyle="1" w:styleId="TT">
    <w:name w:val="TT"/>
    <w:basedOn w:val="Titre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rsid w:val="00216D13"/>
    <w:rPr>
      <w:color w:val="0000FF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AC40C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42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next w:val="Normal"/>
    <w:link w:val="Titre1C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Titre2">
    <w:name w:val="heading 2"/>
    <w:basedOn w:val="Titre1"/>
    <w:next w:val="Normal"/>
    <w:link w:val="Titre2C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rsid w:val="000C4CB6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qFormat/>
    <w:rsid w:val="000C4CB6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rsid w:val="000C4CB6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qFormat/>
    <w:rsid w:val="000C4CB6"/>
    <w:pPr>
      <w:outlineLvl w:val="5"/>
    </w:pPr>
  </w:style>
  <w:style w:type="paragraph" w:styleId="Titre7">
    <w:name w:val="heading 7"/>
    <w:basedOn w:val="H6"/>
    <w:next w:val="Normal"/>
    <w:link w:val="Titre7Car"/>
    <w:qFormat/>
    <w:rsid w:val="000C4CB6"/>
    <w:pPr>
      <w:outlineLvl w:val="6"/>
    </w:pPr>
  </w:style>
  <w:style w:type="paragraph" w:styleId="Titre8">
    <w:name w:val="heading 8"/>
    <w:basedOn w:val="Titre1"/>
    <w:next w:val="Normal"/>
    <w:link w:val="Titre8Car"/>
    <w:qFormat/>
    <w:rsid w:val="000C4CB6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qFormat/>
    <w:rsid w:val="000C4CB6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En-tte">
    <w:name w:val="header"/>
    <w:link w:val="En-tteC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En-tteCar">
    <w:name w:val="En-tête Car"/>
    <w:basedOn w:val="Policepardfaut"/>
    <w:link w:val="En-tt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Pieddepage">
    <w:name w:val="footer"/>
    <w:basedOn w:val="En-tte"/>
    <w:link w:val="PieddepageCar"/>
    <w:rsid w:val="000C4CB6"/>
    <w:pPr>
      <w:jc w:val="center"/>
    </w:pPr>
    <w:rPr>
      <w:i/>
    </w:rPr>
  </w:style>
  <w:style w:type="character" w:customStyle="1" w:styleId="PieddepageCar">
    <w:name w:val="Pied de page Car"/>
    <w:basedOn w:val="Policepardfaut"/>
    <w:link w:val="Pieddepag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Appelnotedebasdep">
    <w:name w:val="footnote reference"/>
    <w:basedOn w:val="Policepardfaut"/>
    <w:semiHidden/>
    <w:rsid w:val="000C4CB6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0C4CB6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Titre1Car">
    <w:name w:val="Titre 1 Car"/>
    <w:basedOn w:val="Policepardfaut"/>
    <w:link w:val="Titre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itre2Car">
    <w:name w:val="Titre 2 Car"/>
    <w:basedOn w:val="Policepardfaut"/>
    <w:link w:val="Titre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Titre3Car">
    <w:name w:val="Titre 3 Car"/>
    <w:basedOn w:val="Policepardfaut"/>
    <w:link w:val="Titre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Titre4Car">
    <w:name w:val="Titre 4 Car"/>
    <w:basedOn w:val="Policepardfaut"/>
    <w:link w:val="Titre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Titre5Car">
    <w:name w:val="Titre 5 Car"/>
    <w:basedOn w:val="Policepardfaut"/>
    <w:link w:val="Titre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Titre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Titre6Car">
    <w:name w:val="Titre 6 Car"/>
    <w:basedOn w:val="Policepardfaut"/>
    <w:link w:val="Titre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itre9Car">
    <w:name w:val="Titre 9 Car"/>
    <w:basedOn w:val="Policepardfaut"/>
    <w:link w:val="Titre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epuces">
    <w:name w:val="List Bullet"/>
    <w:basedOn w:val="Liste"/>
    <w:rsid w:val="000C4CB6"/>
  </w:style>
  <w:style w:type="paragraph" w:styleId="Listepuces2">
    <w:name w:val="List Bullet 2"/>
    <w:basedOn w:val="Listepuces"/>
    <w:rsid w:val="000C4CB6"/>
    <w:pPr>
      <w:ind w:left="851"/>
    </w:pPr>
  </w:style>
  <w:style w:type="paragraph" w:styleId="Listepuces3">
    <w:name w:val="List Bullet 3"/>
    <w:basedOn w:val="Listepuces2"/>
    <w:rsid w:val="000C4CB6"/>
    <w:pPr>
      <w:ind w:left="1135"/>
    </w:pPr>
  </w:style>
  <w:style w:type="paragraph" w:styleId="Listepuces4">
    <w:name w:val="List Bullet 4"/>
    <w:basedOn w:val="Listepuces3"/>
    <w:rsid w:val="000C4CB6"/>
    <w:pPr>
      <w:ind w:left="1418"/>
    </w:pPr>
  </w:style>
  <w:style w:type="paragraph" w:styleId="Listepuces5">
    <w:name w:val="List Bullet 5"/>
    <w:basedOn w:val="Listepuces4"/>
    <w:rsid w:val="000C4CB6"/>
    <w:pPr>
      <w:ind w:left="1702"/>
    </w:pPr>
  </w:style>
  <w:style w:type="paragraph" w:styleId="Listenumros">
    <w:name w:val="List Number"/>
    <w:basedOn w:val="Liste"/>
    <w:rsid w:val="000C4CB6"/>
  </w:style>
  <w:style w:type="paragraph" w:styleId="Listenumros2">
    <w:name w:val="List Number 2"/>
    <w:basedOn w:val="Listenumros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M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M2">
    <w:name w:val="toc 2"/>
    <w:basedOn w:val="TM1"/>
    <w:semiHidden/>
    <w:rsid w:val="000C4CB6"/>
    <w:pPr>
      <w:spacing w:before="0"/>
      <w:ind w:left="851" w:hanging="851"/>
    </w:pPr>
    <w:rPr>
      <w:sz w:val="20"/>
    </w:rPr>
  </w:style>
  <w:style w:type="paragraph" w:styleId="TM3">
    <w:name w:val="toc 3"/>
    <w:basedOn w:val="TM2"/>
    <w:semiHidden/>
    <w:rsid w:val="000C4CB6"/>
    <w:pPr>
      <w:ind w:left="1134" w:hanging="1134"/>
    </w:pPr>
  </w:style>
  <w:style w:type="paragraph" w:styleId="TM4">
    <w:name w:val="toc 4"/>
    <w:basedOn w:val="TM3"/>
    <w:semiHidden/>
    <w:rsid w:val="000C4CB6"/>
    <w:pPr>
      <w:ind w:left="1418" w:hanging="1418"/>
    </w:pPr>
  </w:style>
  <w:style w:type="paragraph" w:styleId="TM5">
    <w:name w:val="toc 5"/>
    <w:basedOn w:val="TM4"/>
    <w:semiHidden/>
    <w:rsid w:val="000C4CB6"/>
    <w:pPr>
      <w:ind w:left="1701" w:hanging="1701"/>
    </w:pPr>
  </w:style>
  <w:style w:type="paragraph" w:styleId="TM6">
    <w:name w:val="toc 6"/>
    <w:basedOn w:val="TM5"/>
    <w:next w:val="Normal"/>
    <w:semiHidden/>
    <w:rsid w:val="000C4CB6"/>
    <w:pPr>
      <w:ind w:left="1985" w:hanging="1985"/>
    </w:pPr>
  </w:style>
  <w:style w:type="paragraph" w:styleId="TM7">
    <w:name w:val="toc 7"/>
    <w:basedOn w:val="TM6"/>
    <w:next w:val="Normal"/>
    <w:semiHidden/>
    <w:rsid w:val="000C4CB6"/>
    <w:pPr>
      <w:ind w:left="2268" w:hanging="2268"/>
    </w:pPr>
  </w:style>
  <w:style w:type="paragraph" w:styleId="TM8">
    <w:name w:val="toc 8"/>
    <w:basedOn w:val="TM1"/>
    <w:semiHidden/>
    <w:rsid w:val="000C4CB6"/>
    <w:pPr>
      <w:spacing w:before="180"/>
      <w:ind w:left="2693" w:hanging="2693"/>
    </w:pPr>
    <w:rPr>
      <w:b/>
    </w:rPr>
  </w:style>
  <w:style w:type="paragraph" w:styleId="TM9">
    <w:name w:val="toc 9"/>
    <w:basedOn w:val="TM8"/>
    <w:semiHidden/>
    <w:rsid w:val="000C4CB6"/>
    <w:pPr>
      <w:ind w:left="1418" w:hanging="1418"/>
    </w:pPr>
  </w:style>
  <w:style w:type="paragraph" w:customStyle="1" w:styleId="TT">
    <w:name w:val="TT"/>
    <w:basedOn w:val="Titre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rsid w:val="00216D13"/>
    <w:rPr>
      <w:color w:val="0000FF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AC40C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42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lger.Butscheidt@BNETZA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reas.mueller@eu.son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n.marshall@ofcom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onald.storrs@pts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rico.tosato@TIES.ITU.I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7C71-B10D-4CB1-9014-23822F15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MAGNERON Philippe</cp:lastModifiedBy>
  <cp:revision>2</cp:revision>
  <cp:lastPrinted>2010-12-06T15:51:00Z</cp:lastPrinted>
  <dcterms:created xsi:type="dcterms:W3CDTF">2015-05-19T11:49:00Z</dcterms:created>
  <dcterms:modified xsi:type="dcterms:W3CDTF">2015-05-19T11:49:00Z</dcterms:modified>
</cp:coreProperties>
</file>